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OLE_LINK1"/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试点省份及试点院校名单</w:t>
      </w:r>
    </w:p>
    <w:p>
      <w:pPr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1. 中职诊改工作试点省份及试点学校</w:t>
      </w:r>
    </w:p>
    <w:tbl>
      <w:tblPr>
        <w:tblStyle w:val="3"/>
        <w:tblW w:w="7230" w:type="dxa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7"/>
        <w:gridCol w:w="48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省份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学校名称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天津市第一商业学校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天津市第一轻工业学校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天津市红星职业中等专业学校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石家庄工程技术学校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唐山丰南区职业技术教育中心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保定女子职业中专学校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上海信息技术学校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上海市群益职业技术学校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上海市贸易学校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宁波市鄞州职业教育中心学校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浙江信息工程学校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台州市三门县职业中专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福州建筑工程职业中专学校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晋江职业中专学校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三明市农业学校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山东省潍坊商业学校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烟台理工学校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鲁中中等专业学校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武汉市机电工程学校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武汉市财贸学校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武汉市新洲高级职业中学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广州市旅游商务职业学校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佛山市南海区盐步职业技术学校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韶关市曲江职业技术学校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 xml:space="preserve">宜宾市职业技术学校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 xml:space="preserve">成都市礼仪职业中学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 xml:space="preserve">泸县建筑职业中专学校 </w:t>
            </w:r>
          </w:p>
        </w:tc>
      </w:tr>
    </w:tbl>
    <w:p>
      <w:pPr>
        <w:rPr>
          <w:rFonts w:ascii="仿宋_GB2312" w:eastAsia="仿宋_GB2312"/>
          <w:sz w:val="28"/>
          <w:szCs w:val="32"/>
        </w:rPr>
      </w:pPr>
    </w:p>
    <w:p>
      <w:pPr>
        <w:widowControl/>
        <w:jc w:val="lef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2. 高职诊改工作试点省份及试点院校</w:t>
      </w:r>
    </w:p>
    <w:tbl>
      <w:tblPr>
        <w:tblStyle w:val="3"/>
        <w:tblW w:w="72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417"/>
        <w:gridCol w:w="48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省份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院校名称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8"/>
                <w:szCs w:val="28"/>
              </w:rPr>
              <w:t>山西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山西省财政税务专科学校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山西交通职业技术学院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山西经贸职业学院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内蒙古建筑职业技术学院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包头职业技术学院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内蒙古化工职业学院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黑龙江职业学院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黑龙江农业工程职业学院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哈尔滨职业技术学院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8"/>
                <w:szCs w:val="28"/>
              </w:rPr>
              <w:t>江苏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南京工业职业技术学院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无锡职业技术学院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常州工程职业技术学院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8"/>
                <w:szCs w:val="28"/>
              </w:rPr>
              <w:t>山东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淄博职业学院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滨州职业学院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泰山职业技术学院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8"/>
                <w:szCs w:val="28"/>
              </w:rPr>
              <w:t>河南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黄河水利职业技术学院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河南工业职业技术学院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许昌职业技术学院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8"/>
                <w:szCs w:val="28"/>
              </w:rPr>
              <w:t>重庆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重庆电子工程职业学院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重庆城市管理职业学院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重庆航天职业技术学院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8"/>
                <w:szCs w:val="28"/>
              </w:rPr>
              <w:t>贵州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贵州交通职业技术学院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铜仁职业技术学院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贵州轻工职业技术学院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等线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333333"/>
                <w:kern w:val="0"/>
                <w:sz w:val="28"/>
                <w:szCs w:val="28"/>
              </w:rPr>
              <w:t>陕西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陕西工业职业技术学院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陕西铁路工程职业技术学院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陕西交通职业技术学院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bookmarkEnd w:id="0"/>
    <w:p>
      <w:pPr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42FBD"/>
    <w:rsid w:val="7CA42FB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2016-06-01T01:28:00Z</dcterms:created>
  <dc:creator>dell</dc:creator>
  <cp:lastModifiedBy>dell</cp:lastModifiedBy>
  <dcterms:modified xsi:type="dcterms:W3CDTF">2016-06-01T01:28:53Z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